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  <w:t>蒲县2025年财政转移支付安排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  <w:t>情况说明</w:t>
      </w:r>
    </w:p>
    <w:p>
      <w:pPr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年初上级提前下达一般公共预算上级转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移支付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补助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收入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45962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其中：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税收返还性收入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-791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，一般性转移支付45154万元，专项转移支付1599万元，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全部纳入年初预算，并严格按预算支出进度执行。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具体情况如下：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、上级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对县税收返还性收入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-791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万元，其中：所得税基数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返还收入-1322万元、成品油税费改革税收返还收入161万元、增值税税收返还收入1430万元、消费税税收返还收入1万元、营改增增值税五五分享税收返还收入-1061万元。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2、一般性转移支付45154万元，其中：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体制补助收入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万元，均衡性转移支付补助收入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10564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万元，县级基本财力保障机制奖补资金收入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3484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万元，结算补助收入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-5085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资源枯竭型城市转移支付补助收入2200万元，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重点生态功能区转移支付收入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3719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万元，固定数额补助收入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5912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万元，革命老区转移支付收入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巩固脱贫攻坚成果衔接乡村振兴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4320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公共安全共同财政事权转移支付收入862万元，教育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2269万元，文化旅游体育与传媒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120万元，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社会保障和就业共同财政事权转移支付收入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7807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万元，卫生健康共同财政事权转移支付收入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1536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节能环保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635万元，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农林水共同财政事权转移支付收入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5220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万元，交通运输共同财政事权转移支付收入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，住房保障共同财政事权转移支付收入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75万元，其他一般性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44万元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3、专项转移支付1599万元，其中：一般公共服务167万元、文化体育与传媒34万元、卫生健康28万元、农林水465万元、交通运输755万、资源勘探信息149万元。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2025年政府性基金预算中专项转移支付1119万元，其中：城乡社区2万元、农林水111万元、其他支出1006万元。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全部纳入年初预算，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并严格按预算支出进度执行。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2JjOWM1OGUxYjhjYjVmZTJmZjRlNTc3NGE5MjgifQ=="/>
  </w:docVars>
  <w:rsids>
    <w:rsidRoot w:val="1D9410AD"/>
    <w:rsid w:val="066F6E3E"/>
    <w:rsid w:val="085D5033"/>
    <w:rsid w:val="0A410291"/>
    <w:rsid w:val="0E8E39AD"/>
    <w:rsid w:val="0F9751BF"/>
    <w:rsid w:val="1283543B"/>
    <w:rsid w:val="13781A27"/>
    <w:rsid w:val="13FB7F63"/>
    <w:rsid w:val="18DE7ED5"/>
    <w:rsid w:val="1D9410AD"/>
    <w:rsid w:val="1DEF0B38"/>
    <w:rsid w:val="1EF526EC"/>
    <w:rsid w:val="2063014C"/>
    <w:rsid w:val="20F87D04"/>
    <w:rsid w:val="22FA4207"/>
    <w:rsid w:val="29DA2233"/>
    <w:rsid w:val="2B8C1999"/>
    <w:rsid w:val="2BBD5ABB"/>
    <w:rsid w:val="2D0A71DD"/>
    <w:rsid w:val="311D31E6"/>
    <w:rsid w:val="31930B90"/>
    <w:rsid w:val="32AC3044"/>
    <w:rsid w:val="334C1FAB"/>
    <w:rsid w:val="336F43F6"/>
    <w:rsid w:val="34AF6AD4"/>
    <w:rsid w:val="3E65012D"/>
    <w:rsid w:val="43FC6FC6"/>
    <w:rsid w:val="4C6D0CF6"/>
    <w:rsid w:val="4CC74EA1"/>
    <w:rsid w:val="4ECC6068"/>
    <w:rsid w:val="511908BC"/>
    <w:rsid w:val="522B3794"/>
    <w:rsid w:val="56542303"/>
    <w:rsid w:val="5703357A"/>
    <w:rsid w:val="59723DF0"/>
    <w:rsid w:val="5C674D69"/>
    <w:rsid w:val="60147A15"/>
    <w:rsid w:val="604B73D6"/>
    <w:rsid w:val="615F1579"/>
    <w:rsid w:val="61EA0EDF"/>
    <w:rsid w:val="65542ECD"/>
    <w:rsid w:val="66875134"/>
    <w:rsid w:val="673C7B87"/>
    <w:rsid w:val="6A913ADE"/>
    <w:rsid w:val="6E2F0DAE"/>
    <w:rsid w:val="6F9C53C4"/>
    <w:rsid w:val="6FA43097"/>
    <w:rsid w:val="6FD360C5"/>
    <w:rsid w:val="71213AE5"/>
    <w:rsid w:val="753520BF"/>
    <w:rsid w:val="7A305A3A"/>
    <w:rsid w:val="7CDC7920"/>
    <w:rsid w:val="7F435AD9"/>
    <w:rsid w:val="7F8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820</Characters>
  <Lines>0</Lines>
  <Paragraphs>0</Paragraphs>
  <TotalTime>1</TotalTime>
  <ScaleCrop>false</ScaleCrop>
  <LinksUpToDate>false</LinksUpToDate>
  <CharactersWithSpaces>820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2024-07-22T08:59:00Z</dcterms:created>
  <dc:creator>Administrator</dc:creator>
  <cp:lastModifiedBy>lenovo</cp:lastModifiedBy>
  <dcterms:modified xsi:type="dcterms:W3CDTF">2025-03-25T03:33:31Z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E5D151D8BA8940FA9AEC8C403CA460D8_11</vt:lpwstr>
  </property>
  <property fmtid="{D5CDD505-2E9C-101B-9397-08002B2CF9AE}" pid="4" name="KSOTemplateDocerSaveRecord">
    <vt:lpwstr>eyJoZGlkIjoiNTQyM2JjOWM1OGUxYjhjYjVmZTJmZjRlNTc3NGE5MjgifQ==</vt:lpwstr>
  </property>
</Properties>
</file>