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8"/>
          <w:szCs w:val="48"/>
          <w:shd w:val="clear" w:fill="FFFFFF"/>
          <w:lang w:val="en-US" w:eastAsia="zh-CN"/>
        </w:rPr>
        <w:t>黑龙关镇执法</w:t>
      </w:r>
      <w:r>
        <w:rPr>
          <w:rFonts w:hint="eastAsia" w:ascii="微软雅黑" w:hAnsi="微软雅黑" w:eastAsia="微软雅黑" w:cs="微软雅黑"/>
          <w:b/>
          <w:bCs/>
          <w:i w:val="0"/>
          <w:iCs w:val="0"/>
          <w:caps w:val="0"/>
          <w:color w:val="333333"/>
          <w:spacing w:val="0"/>
          <w:sz w:val="48"/>
          <w:szCs w:val="48"/>
          <w:shd w:val="clear" w:fill="FFFFFF"/>
        </w:rPr>
        <w:t>检查计划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sz w:val="32"/>
          <w:szCs w:val="32"/>
        </w:rPr>
        <w:t>为进一步加强安全生产监管工作，规范安全生产监督检查行为，推进安全生产领域改革发展，做好全</w:t>
      </w:r>
      <w:r>
        <w:rPr>
          <w:rFonts w:hint="eastAsia" w:ascii="仿宋" w:hAnsi="仿宋" w:eastAsia="仿宋" w:cs="仿宋"/>
          <w:sz w:val="32"/>
          <w:szCs w:val="32"/>
          <w:lang w:eastAsia="zh-CN"/>
        </w:rPr>
        <w:t>镇</w:t>
      </w:r>
      <w:r>
        <w:rPr>
          <w:rFonts w:hint="eastAsia" w:ascii="仿宋" w:hAnsi="仿宋" w:eastAsia="仿宋" w:cs="仿宋"/>
          <w:sz w:val="32"/>
          <w:szCs w:val="32"/>
        </w:rPr>
        <w:t>安全生产工作，根据上级有关要求，</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结合本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镇</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实际，制定安全生产</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执法</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检查工作计划。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000000"/>
          <w:spacing w:val="0"/>
          <w:kern w:val="0"/>
          <w:sz w:val="32"/>
          <w:szCs w:val="32"/>
          <w:shd w:val="clear" w:fill="FFFFFF"/>
          <w:lang w:val="en-US" w:eastAsia="zh-CN" w:bidi="ar"/>
        </w:rPr>
        <w:t>一、工作目标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仿宋" w:hAnsi="仿宋" w:eastAsia="仿宋" w:cs="仿宋"/>
          <w:sz w:val="32"/>
          <w:szCs w:val="32"/>
        </w:rPr>
      </w:pPr>
      <w:r>
        <w:rPr>
          <w:rFonts w:hint="default" w:ascii="仿宋" w:hAnsi="仿宋" w:eastAsia="仿宋" w:cs="仿宋"/>
          <w:sz w:val="32"/>
          <w:szCs w:val="32"/>
          <w:lang w:val="en-US" w:eastAsia="zh-CN"/>
        </w:rPr>
        <w:t>以习近平新时代中国特色社会主义思想和</w:t>
      </w:r>
      <w:r>
        <w:rPr>
          <w:rFonts w:hint="eastAsia" w:ascii="仿宋" w:hAnsi="仿宋" w:eastAsia="仿宋" w:cs="仿宋"/>
          <w:sz w:val="32"/>
          <w:szCs w:val="32"/>
        </w:rPr>
        <w:t>和习近平总书记关于安全生产工作作出的重要指示精神为指导</w:t>
      </w:r>
      <w:r>
        <w:rPr>
          <w:rFonts w:hint="default" w:ascii="仿宋" w:hAnsi="仿宋" w:eastAsia="仿宋" w:cs="仿宋"/>
          <w:sz w:val="32"/>
          <w:szCs w:val="32"/>
          <w:lang w:val="en-US" w:eastAsia="zh-CN"/>
        </w:rPr>
        <w:t>，认真贯彻落实党中央国务院</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省委省政府</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市委市政府</w:t>
      </w:r>
      <w:r>
        <w:rPr>
          <w:rFonts w:hint="eastAsia" w:ascii="仿宋" w:hAnsi="仿宋" w:eastAsia="仿宋" w:cs="仿宋"/>
          <w:sz w:val="32"/>
          <w:szCs w:val="32"/>
          <w:lang w:val="en-US" w:eastAsia="zh-CN"/>
        </w:rPr>
        <w:t>，县委县政府</w:t>
      </w:r>
      <w:r>
        <w:rPr>
          <w:rFonts w:hint="default" w:ascii="仿宋" w:hAnsi="仿宋" w:eastAsia="仿宋" w:cs="仿宋"/>
          <w:sz w:val="32"/>
          <w:szCs w:val="32"/>
          <w:lang w:val="en-US" w:eastAsia="zh-CN"/>
        </w:rPr>
        <w:t>关于安全生产工作的重大决策部署</w:t>
      </w:r>
      <w:r>
        <w:rPr>
          <w:rFonts w:hint="eastAsia" w:ascii="仿宋" w:hAnsi="仿宋" w:eastAsia="仿宋" w:cs="仿宋"/>
          <w:sz w:val="32"/>
          <w:szCs w:val="32"/>
          <w:lang w:val="en-US" w:eastAsia="zh-CN"/>
        </w:rPr>
        <w:t>。</w:t>
      </w:r>
      <w:r>
        <w:rPr>
          <w:rFonts w:hint="eastAsia" w:ascii="仿宋" w:hAnsi="仿宋" w:eastAsia="仿宋" w:cs="仿宋"/>
          <w:sz w:val="32"/>
          <w:szCs w:val="32"/>
        </w:rPr>
        <w:t>坚持以人民为中心，分类加强安全监管，强化企业主体责任落实，牢牢守住安全生产底线，维护人民群众生命财产安全。要以有效防范各类安全生产事故为重点，进一步夯实安全生产基层基础，大力提升安全生产保障能力，为全</w:t>
      </w:r>
      <w:r>
        <w:rPr>
          <w:rFonts w:hint="eastAsia" w:ascii="仿宋" w:hAnsi="仿宋" w:eastAsia="仿宋" w:cs="仿宋"/>
          <w:sz w:val="32"/>
          <w:szCs w:val="32"/>
          <w:lang w:eastAsia="zh-CN"/>
        </w:rPr>
        <w:t>镇</w:t>
      </w:r>
      <w:r>
        <w:rPr>
          <w:rFonts w:hint="eastAsia" w:ascii="仿宋" w:hAnsi="仿宋" w:eastAsia="仿宋" w:cs="仿宋"/>
          <w:sz w:val="32"/>
          <w:szCs w:val="32"/>
        </w:rPr>
        <w:t>经济社会发展营造良好的安全生产环境</w:t>
      </w:r>
      <w:r>
        <w:rPr>
          <w:rFonts w:hint="default" w:ascii="仿宋" w:hAnsi="仿宋" w:eastAsia="仿宋" w:cs="仿宋"/>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000000"/>
          <w:spacing w:val="0"/>
          <w:kern w:val="0"/>
          <w:sz w:val="32"/>
          <w:szCs w:val="32"/>
          <w:shd w:val="clear" w:fill="FFFFFF"/>
          <w:lang w:val="en-US" w:eastAsia="zh-CN" w:bidi="ar"/>
        </w:rPr>
        <w:t>二、执法检查对象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（一）重点生产经营单位和人员密集场所；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（二）一般生产经营单位和经营户；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（三）我</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镇</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境内的主要道路和村村通道路；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（四）各正在施工的建筑施工工地。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99"/>
        <w:jc w:val="left"/>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000000"/>
          <w:spacing w:val="0"/>
          <w:kern w:val="0"/>
          <w:sz w:val="32"/>
          <w:szCs w:val="32"/>
          <w:shd w:val="clear" w:fill="FFFFFF"/>
          <w:lang w:val="en-US" w:eastAsia="zh-CN" w:bidi="ar"/>
        </w:rPr>
        <w:t>三、执法检查内容和任务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执法检查主要分为</w:t>
      </w:r>
      <w:r>
        <w:rPr>
          <w:rFonts w:hint="eastAsia" w:ascii="仿宋" w:hAnsi="仿宋" w:eastAsia="仿宋" w:cs="仿宋"/>
          <w:sz w:val="32"/>
          <w:szCs w:val="32"/>
          <w:lang w:val="en-US" w:eastAsia="zh-CN"/>
        </w:rPr>
        <w:t>两</w:t>
      </w:r>
      <w:r>
        <w:rPr>
          <w:rFonts w:hint="eastAsia" w:ascii="仿宋" w:hAnsi="仿宋" w:eastAsia="仿宋" w:cs="仿宋"/>
          <w:sz w:val="32"/>
          <w:szCs w:val="32"/>
        </w:rPr>
        <w:t>类，即日常执法检查、专项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联合</w:t>
      </w:r>
      <w:r>
        <w:rPr>
          <w:rFonts w:hint="eastAsia" w:ascii="仿宋" w:hAnsi="仿宋" w:eastAsia="仿宋" w:cs="仿宋"/>
          <w:sz w:val="32"/>
          <w:szCs w:val="32"/>
          <w:lang w:eastAsia="zh-CN"/>
        </w:rPr>
        <w:t>）</w:t>
      </w:r>
      <w:r>
        <w:rPr>
          <w:rFonts w:hint="eastAsia" w:ascii="仿宋" w:hAnsi="仿宋" w:eastAsia="仿宋" w:cs="仿宋"/>
          <w:sz w:val="32"/>
          <w:szCs w:val="32"/>
        </w:rPr>
        <w:t>执法检查。</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日常执法检查对确定的重点单位、一般单位和其他检查单位开展日常执法检查。</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专项执法检查主要根据本区域安全生产存在的突出问题或共性问题，结合特殊时段和季节特征开展执法检查，</w:t>
      </w:r>
      <w:r>
        <w:rPr>
          <w:rFonts w:hint="eastAsia" w:ascii="仿宋" w:hAnsi="仿宋" w:eastAsia="仿宋" w:cs="仿宋"/>
          <w:sz w:val="32"/>
          <w:szCs w:val="32"/>
          <w:lang w:val="en-US" w:eastAsia="zh-CN"/>
        </w:rPr>
        <w:t>10月份-次年5</w:t>
      </w:r>
      <w:r>
        <w:rPr>
          <w:rFonts w:hint="eastAsia" w:ascii="仿宋" w:hAnsi="仿宋" w:eastAsia="仿宋" w:cs="仿宋"/>
          <w:sz w:val="32"/>
          <w:szCs w:val="32"/>
        </w:rPr>
        <w:t>月应侧重护林防火</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6月-10月侧重</w:t>
      </w:r>
      <w:r>
        <w:rPr>
          <w:rFonts w:hint="eastAsia" w:ascii="仿宋" w:hAnsi="仿宋" w:eastAsia="仿宋" w:cs="仿宋"/>
          <w:sz w:val="32"/>
          <w:szCs w:val="32"/>
        </w:rPr>
        <w:t>地质灾害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11月-次年4月侧重</w:t>
      </w:r>
      <w:r>
        <w:rPr>
          <w:rFonts w:hint="eastAsia" w:ascii="仿宋" w:hAnsi="仿宋" w:eastAsia="仿宋" w:cs="仿宋"/>
          <w:sz w:val="32"/>
          <w:szCs w:val="32"/>
        </w:rPr>
        <w:t>非法违法采矿方面。</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）日常执法检查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检查范围：煤矿企业</w:t>
      </w:r>
      <w:r>
        <w:rPr>
          <w:rFonts w:hint="eastAsia" w:ascii="仿宋" w:hAnsi="仿宋" w:eastAsia="仿宋" w:cs="仿宋"/>
          <w:sz w:val="32"/>
          <w:szCs w:val="32"/>
          <w:lang w:val="en-US" w:eastAsia="zh-CN"/>
        </w:rPr>
        <w:t>5</w:t>
      </w:r>
      <w:r>
        <w:rPr>
          <w:rFonts w:hint="eastAsia" w:ascii="仿宋" w:hAnsi="仿宋" w:eastAsia="仿宋" w:cs="仿宋"/>
          <w:sz w:val="32"/>
          <w:szCs w:val="32"/>
        </w:rPr>
        <w:t>家（</w:t>
      </w:r>
      <w:r>
        <w:rPr>
          <w:rFonts w:hint="eastAsia" w:ascii="仿宋" w:hAnsi="仿宋" w:eastAsia="仿宋" w:cs="仿宋"/>
          <w:color w:val="000000"/>
          <w:spacing w:val="0"/>
          <w:w w:val="100"/>
          <w:position w:val="0"/>
          <w:sz w:val="32"/>
          <w:szCs w:val="32"/>
        </w:rPr>
        <w:t>潞安集团黑龙煤业、潞安集团伊田煤业、潞安集团黑龙关煤业、</w:t>
      </w:r>
      <w:r>
        <w:rPr>
          <w:rFonts w:hint="eastAsia" w:ascii="仿宋" w:hAnsi="仿宋" w:eastAsia="仿宋" w:cs="仿宋"/>
          <w:color w:val="000000"/>
          <w:spacing w:val="0"/>
          <w:w w:val="100"/>
          <w:position w:val="0"/>
          <w:sz w:val="32"/>
          <w:szCs w:val="32"/>
          <w:lang w:eastAsia="zh-CN"/>
        </w:rPr>
        <w:t>山西煤焦集团</w:t>
      </w:r>
      <w:r>
        <w:rPr>
          <w:rFonts w:hint="eastAsia" w:ascii="仿宋" w:hAnsi="仿宋" w:eastAsia="仿宋" w:cs="仿宋"/>
          <w:color w:val="000000"/>
          <w:spacing w:val="0"/>
          <w:w w:val="100"/>
          <w:position w:val="0"/>
          <w:sz w:val="32"/>
          <w:szCs w:val="32"/>
        </w:rPr>
        <w:t>豹子沟煤业、</w:t>
      </w:r>
      <w:r>
        <w:rPr>
          <w:rFonts w:hint="eastAsia" w:ascii="仿宋" w:hAnsi="仿宋" w:eastAsia="仿宋" w:cs="仿宋"/>
          <w:color w:val="000000"/>
          <w:spacing w:val="0"/>
          <w:w w:val="100"/>
          <w:position w:val="0"/>
          <w:sz w:val="32"/>
          <w:szCs w:val="32"/>
          <w:lang w:eastAsia="zh-CN"/>
        </w:rPr>
        <w:t>山西煤焦集团</w:t>
      </w:r>
      <w:r>
        <w:rPr>
          <w:rFonts w:hint="eastAsia" w:ascii="仿宋" w:hAnsi="仿宋" w:eastAsia="仿宋" w:cs="仿宋"/>
          <w:color w:val="000000"/>
          <w:spacing w:val="0"/>
          <w:w w:val="100"/>
          <w:position w:val="0"/>
          <w:sz w:val="32"/>
          <w:szCs w:val="32"/>
        </w:rPr>
        <w:t>万家庄煤业</w:t>
      </w:r>
      <w:r>
        <w:rPr>
          <w:rFonts w:hint="eastAsia" w:ascii="仿宋" w:hAnsi="仿宋" w:eastAsia="仿宋" w:cs="仿宋"/>
          <w:sz w:val="32"/>
          <w:szCs w:val="32"/>
        </w:rPr>
        <w:t>），洗（选）配煤企业</w:t>
      </w:r>
      <w:r>
        <w:rPr>
          <w:rFonts w:hint="eastAsia" w:ascii="仿宋" w:hAnsi="仿宋" w:eastAsia="仿宋" w:cs="仿宋"/>
          <w:sz w:val="32"/>
          <w:szCs w:val="32"/>
          <w:lang w:val="en-US" w:eastAsia="zh-CN"/>
        </w:rPr>
        <w:t>15</w:t>
      </w:r>
      <w:r>
        <w:rPr>
          <w:rFonts w:hint="eastAsia" w:ascii="仿宋" w:hAnsi="仿宋" w:eastAsia="仿宋" w:cs="仿宋"/>
          <w:sz w:val="32"/>
          <w:szCs w:val="32"/>
        </w:rPr>
        <w:t>家（</w:t>
      </w:r>
      <w:r>
        <w:rPr>
          <w:rFonts w:hint="eastAsia" w:ascii="仿宋" w:hAnsi="仿宋" w:eastAsia="仿宋" w:cs="仿宋"/>
          <w:color w:val="000000"/>
          <w:spacing w:val="0"/>
          <w:w w:val="100"/>
          <w:position w:val="0"/>
          <w:sz w:val="32"/>
          <w:szCs w:val="32"/>
          <w:lang w:val="en-US" w:eastAsia="zh-CN"/>
        </w:rPr>
        <w:t>福森洗煤厂、天宇洗煤厂、贺旺洗煤厂、蒲县新能源洗煤厂、鑫隆洗煤厂、顺佳洗煤厂、龙信洗煤厂、龙昕源洗煤厂、洪家胜洗煤厂、锦亿达洗煤厂、万丰洗煤厂、锦诚祥商贸有限公司、鑫聚盛商贸有限公司、同捷商贸有限公司、瑞峰商贸有限公司</w:t>
      </w:r>
      <w:r>
        <w:rPr>
          <w:rFonts w:hint="eastAsia" w:ascii="仿宋" w:hAnsi="仿宋" w:eastAsia="仿宋" w:cs="仿宋"/>
          <w:sz w:val="32"/>
          <w:szCs w:val="32"/>
        </w:rPr>
        <w:t>），</w:t>
      </w:r>
      <w:r>
        <w:rPr>
          <w:rFonts w:hint="eastAsia" w:ascii="仿宋" w:hAnsi="仿宋" w:eastAsia="仿宋" w:cs="仿宋"/>
          <w:sz w:val="32"/>
          <w:szCs w:val="32"/>
          <w:lang w:eastAsia="zh-CN"/>
        </w:rPr>
        <w:t>其他企业</w:t>
      </w:r>
      <w:r>
        <w:rPr>
          <w:rFonts w:hint="eastAsia" w:ascii="仿宋" w:hAnsi="仿宋" w:eastAsia="仿宋" w:cs="仿宋"/>
          <w:sz w:val="32"/>
          <w:szCs w:val="32"/>
          <w:lang w:val="en-US" w:eastAsia="zh-CN"/>
        </w:rPr>
        <w:t>7</w:t>
      </w:r>
      <w:r>
        <w:rPr>
          <w:rFonts w:hint="eastAsia" w:ascii="仿宋" w:hAnsi="仿宋" w:eastAsia="仿宋" w:cs="仿宋"/>
          <w:sz w:val="32"/>
          <w:szCs w:val="32"/>
        </w:rPr>
        <w:t>家</w:t>
      </w:r>
      <w:r>
        <w:rPr>
          <w:rFonts w:hint="eastAsia" w:ascii="仿宋" w:hAnsi="仿宋" w:eastAsia="仿宋" w:cs="仿宋"/>
          <w:sz w:val="32"/>
          <w:szCs w:val="32"/>
          <w:lang w:eastAsia="zh-CN"/>
        </w:rPr>
        <w:t>（</w:t>
      </w:r>
      <w:r>
        <w:rPr>
          <w:rFonts w:hint="eastAsia" w:ascii="仿宋" w:hAnsi="仿宋" w:eastAsia="仿宋" w:cs="仿宋"/>
          <w:color w:val="000000"/>
          <w:spacing w:val="0"/>
          <w:w w:val="100"/>
          <w:position w:val="0"/>
          <w:sz w:val="32"/>
          <w:szCs w:val="32"/>
          <w:lang w:val="en-US" w:eastAsia="zh-CN"/>
        </w:rPr>
        <w:t>龙祥干法水泥厂、天天兴盛、山西中兴铸业有限公司、山西华玉装备集团有限公司、山西博大精密制造有限公司、山西奥鑫博精密铸造有限公司、山西煜盛机电装备有限公司</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）专项</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联合</w:t>
      </w:r>
      <w:r>
        <w:rPr>
          <w:rFonts w:hint="eastAsia" w:ascii="仿宋" w:hAnsi="仿宋" w:eastAsia="仿宋" w:cs="仿宋"/>
          <w:b/>
          <w:bCs/>
          <w:sz w:val="32"/>
          <w:szCs w:val="32"/>
          <w:lang w:eastAsia="zh-CN"/>
        </w:rPr>
        <w:t>）</w:t>
      </w:r>
      <w:r>
        <w:rPr>
          <w:rFonts w:hint="eastAsia" w:ascii="仿宋" w:hAnsi="仿宋" w:eastAsia="仿宋" w:cs="仿宋"/>
          <w:b/>
          <w:bCs/>
          <w:sz w:val="32"/>
          <w:szCs w:val="32"/>
        </w:rPr>
        <w:t>执法检查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根据特殊时段和季节</w:t>
      </w:r>
      <w:r>
        <w:rPr>
          <w:rFonts w:hint="eastAsia" w:ascii="仿宋" w:hAnsi="仿宋" w:eastAsia="仿宋" w:cs="仿宋"/>
          <w:sz w:val="32"/>
          <w:szCs w:val="32"/>
          <w:lang w:val="en-US" w:eastAsia="zh-CN"/>
        </w:rPr>
        <w:t>易引发违法违规行为</w:t>
      </w:r>
      <w:r>
        <w:rPr>
          <w:rFonts w:hint="eastAsia" w:ascii="仿宋" w:hAnsi="仿宋" w:eastAsia="仿宋" w:cs="仿宋"/>
          <w:sz w:val="32"/>
          <w:szCs w:val="32"/>
        </w:rPr>
        <w:t>开展专项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联合</w:t>
      </w:r>
      <w:r>
        <w:rPr>
          <w:rFonts w:hint="eastAsia" w:ascii="仿宋" w:hAnsi="仿宋" w:eastAsia="仿宋" w:cs="仿宋"/>
          <w:sz w:val="32"/>
          <w:szCs w:val="32"/>
          <w:lang w:eastAsia="zh-CN"/>
        </w:rPr>
        <w:t>）</w:t>
      </w:r>
      <w:r>
        <w:rPr>
          <w:rFonts w:hint="eastAsia" w:ascii="仿宋" w:hAnsi="仿宋" w:eastAsia="仿宋" w:cs="仿宋"/>
          <w:sz w:val="32"/>
          <w:szCs w:val="32"/>
        </w:rPr>
        <w:t>执法检查。</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1、护林防火方面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执法事项：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加强政策宣传，与村民签订禁止野外用火承诺书、保证书，发布倡议书。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用好护林员队伍和行政综合执法队伍，加强重点时段、重点区域、重点人群的巡查检查力度。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强化惩戒力度，对不听劝阻，擅自焚烧秸秆的行为，扣除当事人当年地力补贴，情节严重者，公安机关予以拘留处置。</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2、地质灾害方面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辖区共有地灾点</w:t>
      </w:r>
      <w:r>
        <w:rPr>
          <w:rFonts w:hint="eastAsia" w:ascii="仿宋" w:hAnsi="仿宋" w:eastAsia="仿宋" w:cs="仿宋"/>
          <w:sz w:val="32"/>
          <w:szCs w:val="32"/>
          <w:lang w:val="en-US" w:eastAsia="zh-CN"/>
        </w:rPr>
        <w:t>22</w:t>
      </w:r>
      <w:r>
        <w:rPr>
          <w:rFonts w:hint="eastAsia" w:ascii="仿宋" w:hAnsi="仿宋" w:eastAsia="仿宋" w:cs="仿宋"/>
          <w:sz w:val="32"/>
          <w:szCs w:val="32"/>
        </w:rPr>
        <w:t>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执法事项：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各灾害点地灾员加大巡查力度，全时间段对各地灾点进行观察。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）镇</w:t>
      </w:r>
      <w:r>
        <w:rPr>
          <w:rFonts w:hint="eastAsia" w:ascii="仿宋" w:hAnsi="仿宋" w:eastAsia="仿宋" w:cs="仿宋"/>
          <w:sz w:val="32"/>
          <w:szCs w:val="32"/>
        </w:rPr>
        <w:t>政府分管副职及时将预警信息和天气信息预警至一线人员。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发现问题第一时间对地质灾害区一切生产生活施行“关、停、撤、闭、封”。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3、非法违法采矿方面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防止个别不法分子进行私挖盗采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执法事项：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）镇</w:t>
      </w:r>
      <w:r>
        <w:rPr>
          <w:rFonts w:hint="eastAsia" w:ascii="仿宋" w:hAnsi="仿宋" w:eastAsia="仿宋" w:cs="仿宋"/>
          <w:sz w:val="32"/>
          <w:szCs w:val="32"/>
        </w:rPr>
        <w:t>政府组织自然资源部门、公安部门和相关村委加大</w:t>
      </w:r>
      <w:r>
        <w:rPr>
          <w:rFonts w:hint="eastAsia" w:ascii="仿宋" w:hAnsi="仿宋" w:eastAsia="仿宋" w:cs="仿宋"/>
          <w:sz w:val="32"/>
          <w:szCs w:val="32"/>
          <w:lang w:eastAsia="zh-CN"/>
        </w:rPr>
        <w:t>对各村的</w:t>
      </w:r>
      <w:r>
        <w:rPr>
          <w:rFonts w:hint="eastAsia" w:ascii="仿宋" w:hAnsi="仿宋" w:eastAsia="仿宋" w:cs="仿宋"/>
          <w:sz w:val="32"/>
          <w:szCs w:val="32"/>
        </w:rPr>
        <w:t>巡查力度。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对一些重点部位进行重点巡查，排查疑似洞口，一旦发现，及时封堵。</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安全生产宣传教育培训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安全生产宣传工作，组织开展安全生产月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消防宣传月、防灾减灾宣传周等专题</w:t>
      </w:r>
      <w:r>
        <w:rPr>
          <w:rFonts w:hint="eastAsia" w:ascii="仿宋" w:hAnsi="仿宋" w:eastAsia="仿宋" w:cs="仿宋"/>
          <w:sz w:val="32"/>
          <w:szCs w:val="32"/>
        </w:rPr>
        <w:t>活动和安全生产</w:t>
      </w:r>
      <w:r>
        <w:rPr>
          <w:rFonts w:hint="eastAsia" w:ascii="仿宋" w:hAnsi="仿宋" w:eastAsia="仿宋" w:cs="仿宋"/>
          <w:sz w:val="32"/>
          <w:szCs w:val="32"/>
          <w:lang w:eastAsia="zh-CN"/>
        </w:rPr>
        <w:t>“</w:t>
      </w:r>
      <w:r>
        <w:rPr>
          <w:rFonts w:hint="eastAsia" w:ascii="仿宋" w:hAnsi="仿宋" w:eastAsia="仿宋" w:cs="仿宋"/>
          <w:sz w:val="32"/>
          <w:szCs w:val="32"/>
        </w:rPr>
        <w:t>五进</w:t>
      </w:r>
      <w:r>
        <w:rPr>
          <w:rFonts w:hint="eastAsia" w:ascii="仿宋" w:hAnsi="仿宋" w:eastAsia="仿宋" w:cs="仿宋"/>
          <w:sz w:val="32"/>
          <w:szCs w:val="32"/>
          <w:lang w:eastAsia="zh-CN"/>
        </w:rPr>
        <w:t>”</w:t>
      </w:r>
      <w:r>
        <w:rPr>
          <w:rFonts w:hint="eastAsia" w:ascii="仿宋" w:hAnsi="仿宋" w:eastAsia="仿宋" w:cs="仿宋"/>
          <w:sz w:val="32"/>
          <w:szCs w:val="32"/>
        </w:rPr>
        <w:t>宣传活动。</w:t>
      </w:r>
    </w:p>
    <w:p>
      <w:pPr>
        <w:keepNext w:val="0"/>
        <w:keepLines w:val="0"/>
        <w:pageBreakBefore w:val="0"/>
        <w:widowControl w:val="0"/>
        <w:numPr>
          <w:ilvl w:val="0"/>
          <w:numId w:val="2"/>
        </w:numPr>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其他方面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根据县委、县政府的安排部署，组织开展安全生产检查、督查；在重要时段、敏感时期和重大节假日以及针对一个时期内安全生产工作暴露出的突出问题，适时组织开展全</w:t>
      </w:r>
      <w:r>
        <w:rPr>
          <w:rFonts w:hint="eastAsia" w:ascii="仿宋" w:hAnsi="仿宋" w:eastAsia="仿宋" w:cs="仿宋"/>
          <w:sz w:val="32"/>
          <w:szCs w:val="32"/>
          <w:lang w:eastAsia="zh-CN"/>
        </w:rPr>
        <w:t>镇</w:t>
      </w:r>
      <w:r>
        <w:rPr>
          <w:rFonts w:hint="eastAsia" w:ascii="仿宋" w:hAnsi="仿宋" w:eastAsia="仿宋" w:cs="仿宋"/>
          <w:sz w:val="32"/>
          <w:szCs w:val="32"/>
        </w:rPr>
        <w:t>安全生产大检查和专项检查。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4A6D4"/>
    <w:multiLevelType w:val="singleLevel"/>
    <w:tmpl w:val="E1B4A6D4"/>
    <w:lvl w:ilvl="0" w:tentative="0">
      <w:start w:val="5"/>
      <w:numFmt w:val="decimal"/>
      <w:suff w:val="nothing"/>
      <w:lvlText w:val="%1、"/>
      <w:lvlJc w:val="left"/>
    </w:lvl>
  </w:abstractNum>
  <w:abstractNum w:abstractNumId="1">
    <w:nsid w:val="472EF73B"/>
    <w:multiLevelType w:val="singleLevel"/>
    <w:tmpl w:val="472EF73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YTU5MTM4YjY2M2ViOGFlYmYwYmI3ZDE0YjI3MGMifQ=="/>
  </w:docVars>
  <w:rsids>
    <w:rsidRoot w:val="00000000"/>
    <w:rsid w:val="2B1151B3"/>
    <w:rsid w:val="4FBFB1CC"/>
    <w:rsid w:val="505A2795"/>
    <w:rsid w:val="66D57E0B"/>
    <w:rsid w:val="75C062EB"/>
    <w:rsid w:val="7737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1304</Words>
  <Characters>1310</Characters>
  <Lines>0</Lines>
  <Paragraphs>0</Paragraphs>
  <TotalTime>2</TotalTime>
  <ScaleCrop>false</ScaleCrop>
  <LinksUpToDate>false</LinksUpToDate>
  <CharactersWithSpaces>1314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2022-09-07T18:22:00Z</dcterms:created>
  <dc:creator>屈强</dc:creator>
  <cp:lastModifiedBy>baixin</cp:lastModifiedBy>
  <dcterms:modified xsi:type="dcterms:W3CDTF">2025-08-19T08:27:54Z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B8512A451D954452AB15B28A058710B6_13</vt:lpwstr>
  </property>
  <property fmtid="{D5CDD505-2E9C-101B-9397-08002B2CF9AE}" pid="4" name="KSOTemplateDocerSaveRecord">
    <vt:lpwstr>eyJoZGlkIjoiNDA5OGRkMTJlOWViY2M2MDBiYThmNjliYTRkMGRmZjEiLCJ1c2VySWQiOiIxNjM4OTkwMDA1In0=</vt:lpwstr>
  </property>
</Properties>
</file>