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2" w:line="224" w:lineRule="auto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山中乡人民政府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行政执法</w:t>
      </w:r>
      <w:r>
        <w:rPr>
          <w:rFonts w:hint="eastAsia" w:ascii="宋体" w:hAnsi="宋体" w:eastAsia="宋体" w:cs="宋体"/>
          <w:b/>
          <w:bCs/>
          <w:spacing w:val="-5"/>
          <w:sz w:val="43"/>
          <w:szCs w:val="43"/>
          <w:lang w:eastAsia="zh-CN"/>
        </w:rPr>
        <w:t>事项</w:t>
      </w:r>
    </w:p>
    <w:bookmarkEnd w:id="0"/>
    <w:tbl>
      <w:tblPr>
        <w:tblStyle w:val="6"/>
        <w:tblpPr w:leftFromText="180" w:rightFromText="180" w:vertAnchor="text" w:horzAnchor="page" w:tblpX="1523" w:tblpY="407"/>
        <w:tblOverlap w:val="never"/>
        <w:tblW w:w="130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3397"/>
        <w:gridCol w:w="1878"/>
        <w:gridCol w:w="3661"/>
        <w:gridCol w:w="1801"/>
        <w:gridCol w:w="1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5" w:type="dxa"/>
            <w:shd w:val="clear" w:color="auto" w:fill="auto"/>
            <w:vAlign w:val="top"/>
          </w:tcPr>
          <w:p>
            <w:pPr>
              <w:pStyle w:val="5"/>
              <w:spacing w:before="225" w:line="221" w:lineRule="auto"/>
              <w:ind w:left="1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序号</w:t>
            </w:r>
          </w:p>
        </w:tc>
        <w:tc>
          <w:tcPr>
            <w:tcW w:w="3397" w:type="dxa"/>
            <w:shd w:val="clear" w:color="auto" w:fill="auto"/>
            <w:vAlign w:val="top"/>
          </w:tcPr>
          <w:p>
            <w:pPr>
              <w:pStyle w:val="5"/>
              <w:spacing w:before="224" w:line="219" w:lineRule="auto"/>
              <w:ind w:left="15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2"/>
              </w:rPr>
              <w:t>职权名称</w:t>
            </w:r>
          </w:p>
        </w:tc>
        <w:tc>
          <w:tcPr>
            <w:tcW w:w="1878" w:type="dxa"/>
            <w:shd w:val="clear" w:color="auto" w:fill="auto"/>
            <w:vAlign w:val="top"/>
          </w:tcPr>
          <w:p>
            <w:pPr>
              <w:pStyle w:val="5"/>
              <w:spacing w:before="124" w:line="222" w:lineRule="auto"/>
              <w:ind w:left="574" w:leftChars="0" w:right="57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5"/>
              </w:rPr>
              <w:t>职权</w:t>
            </w:r>
            <w:r>
              <w:rPr>
                <w:spacing w:val="7"/>
              </w:rPr>
              <w:t>类型</w:t>
            </w:r>
          </w:p>
        </w:tc>
        <w:tc>
          <w:tcPr>
            <w:tcW w:w="3661" w:type="dxa"/>
            <w:shd w:val="clear" w:color="auto" w:fill="auto"/>
            <w:vAlign w:val="top"/>
          </w:tcPr>
          <w:p>
            <w:pPr>
              <w:pStyle w:val="5"/>
              <w:spacing w:before="222" w:line="219" w:lineRule="auto"/>
              <w:ind w:left="18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3"/>
              </w:rPr>
              <w:t>职权依据</w:t>
            </w:r>
          </w:p>
        </w:tc>
        <w:tc>
          <w:tcPr>
            <w:tcW w:w="1801" w:type="dxa"/>
            <w:shd w:val="clear" w:color="auto" w:fill="auto"/>
            <w:vAlign w:val="top"/>
          </w:tcPr>
          <w:p>
            <w:pPr>
              <w:pStyle w:val="5"/>
              <w:spacing w:before="224" w:line="219" w:lineRule="auto"/>
              <w:ind w:left="5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原主管部门</w:t>
            </w:r>
          </w:p>
        </w:tc>
        <w:tc>
          <w:tcPr>
            <w:tcW w:w="1606" w:type="dxa"/>
            <w:shd w:val="clear" w:color="auto" w:fill="auto"/>
            <w:vAlign w:val="top"/>
          </w:tcPr>
          <w:p>
            <w:pPr>
              <w:pStyle w:val="5"/>
              <w:spacing w:before="224" w:line="219" w:lineRule="auto"/>
              <w:ind w:left="3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现主管部门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2" w:line="184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73" w:line="216" w:lineRule="auto"/>
              <w:ind w:left="30" w:leftChars="0" w:right="193" w:rightChars="0" w:hanging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对露天焚烧秸秆、落叶等产生烟尘污染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物质行为的处罚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left="54" w:leftChars="0" w:right="196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>《中华人民共和国大气污染防治法》第一百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一十九条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254" w:line="216" w:lineRule="auto"/>
              <w:ind w:left="967" w:leftChars="0" w:right="80" w:rightChars="0" w:hanging="88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1"/>
              </w:rPr>
              <w:t>市生态环境局蒲县分</w:t>
            </w:r>
            <w:r>
              <w:t xml:space="preserve"> 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pStyle w:val="5"/>
              <w:spacing w:before="273" w:line="216" w:lineRule="auto"/>
              <w:ind w:left="30" w:leftChars="0" w:right="193" w:rightChars="0" w:hanging="10" w:firstLineChars="0"/>
              <w:jc w:val="both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山中乡人民政府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2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165" w:line="230" w:lineRule="auto"/>
              <w:ind w:left="10" w:leftChars="0" w:right="20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对违反规定拒绝接受森林防火检查或者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接到森林火灾隐患整改通知书逾期不消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除火灾隐患的行为的处罚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307" w:line="227" w:lineRule="auto"/>
              <w:ind w:left="23" w:leftChars="0" w:right="361" w:rightChars="0" w:hanging="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 xml:space="preserve">《森林防火条例》(国务院令第541号)第四 </w:t>
            </w:r>
            <w:r>
              <w:rPr>
                <w:spacing w:val="-3"/>
              </w:rPr>
              <w:t>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3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县林业局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305" w:line="223" w:lineRule="auto"/>
              <w:ind w:left="108" w:leftChars="0" w:right="105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eastAsia="en-US" w:bidi="ar-SA"/>
              </w:rPr>
              <w:t>山中乡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1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01" w:line="224" w:lineRule="auto"/>
              <w:ind w:left="30" w:leftChars="0" w:right="193" w:rightChars="0" w:hanging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对单位和个人随意倾倒、抛撒或者堆放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建筑垃圾的行为的处罚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292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12" w:line="209" w:lineRule="auto"/>
              <w:ind w:left="34"/>
              <w:jc w:val="both"/>
            </w:pPr>
            <w:r>
              <w:rPr>
                <w:spacing w:val="-2"/>
              </w:rPr>
              <w:t>《城市建筑垃圾管理规定》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(2005年建设部</w:t>
            </w:r>
          </w:p>
          <w:p>
            <w:pPr>
              <w:pStyle w:val="5"/>
              <w:spacing w:line="218" w:lineRule="auto"/>
              <w:ind w:left="14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令第139号公布)第二十六条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293" w:line="221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211" w:line="214" w:lineRule="auto"/>
              <w:ind w:left="109" w:leftChars="0" w:right="94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eastAsia="en-US" w:bidi="ar-SA"/>
              </w:rPr>
              <w:t>山中乡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1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95" w:line="224" w:lineRule="auto"/>
              <w:ind w:left="20" w:leftChars="0" w:right="3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对随意倾倒、抛撒、堆放或者焚烧生活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垃圾的行为的处罚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95" w:line="219" w:lineRule="auto"/>
              <w:ind w:left="14" w:leftChars="0" w:right="230" w:rightChars="0" w:firstLine="2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《中华人民共和国固体废物污染环境防治法</w:t>
            </w:r>
            <w:r>
              <w:t xml:space="preserve"> </w:t>
            </w:r>
            <w:r>
              <w:rPr>
                <w:spacing w:val="-12"/>
              </w:rPr>
              <w:t>》第一百一十一条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0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64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276" w:line="218" w:lineRule="auto"/>
              <w:ind w:left="119" w:leftChars="0" w:right="115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eastAsia="en-US" w:bidi="ar-SA"/>
              </w:rPr>
              <w:t>山中乡人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1" w:line="182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71" w:line="207" w:lineRule="auto"/>
              <w:ind w:right="3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对搭建、堆放、吊挂影响城镇容貌的物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品的行为的处罚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136" w:line="210" w:lineRule="auto"/>
              <w:ind w:left="24" w:right="333" w:firstLine="10"/>
              <w:jc w:val="both"/>
            </w:pPr>
            <w:r>
              <w:rPr>
                <w:spacing w:val="-1"/>
              </w:rPr>
              <w:t>《城市市容和环境卫生管理条例》(国务院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令第101号)第三十四条</w:t>
            </w:r>
          </w:p>
          <w:p>
            <w:pPr>
              <w:pStyle w:val="5"/>
              <w:spacing w:before="2" w:line="208" w:lineRule="auto"/>
              <w:ind w:left="24" w:leftChars="0" w:right="114" w:rightChars="0" w:firstLine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>《山西省城乡环境综合治理条例》(2017</w:t>
            </w:r>
            <w:r>
              <w:rPr>
                <w:spacing w:val="-1"/>
              </w:rPr>
              <w:t>年7</w:t>
            </w:r>
            <w:r>
              <w:t xml:space="preserve">  月4日山西省第十二届人大常委会第三十九次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会议通过)第五十九条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72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before="72" w:line="218" w:lineRule="auto"/>
              <w:ind w:left="119" w:leftChars="0" w:right="115" w:rightChars="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eastAsia="en-US" w:bidi="ar-SA"/>
              </w:rPr>
              <w:t>山中乡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7"/>
                <w:szCs w:val="17"/>
                <w:lang w:val="en-US" w:eastAsia="en-US" w:bidi="ar-SA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685" w:type="dxa"/>
            <w:vAlign w:val="center"/>
          </w:tcPr>
          <w:p>
            <w:pPr>
              <w:pStyle w:val="5"/>
              <w:spacing w:before="72" w:line="183" w:lineRule="auto"/>
              <w:ind w:left="3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10" w:leftChars="0" w:right="143" w:rightChars="0" w:firstLine="2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对在城镇道路、建筑物、构筑物、树木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、市政及其他设施上涂写、刻画，擅自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张贴广告、墙报、标语和海报等宣传品</w:t>
            </w:r>
            <w:r>
              <w:t xml:space="preserve"> </w:t>
            </w:r>
            <w:r>
              <w:rPr>
                <w:spacing w:val="4"/>
              </w:rPr>
              <w:t>的行为的处罚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6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08" w:line="227" w:lineRule="auto"/>
              <w:ind w:right="331"/>
              <w:jc w:val="both"/>
            </w:pPr>
            <w:r>
              <w:t xml:space="preserve">《城市市容和环境卫生管理条例》(国务院 </w:t>
            </w:r>
            <w:r>
              <w:rPr>
                <w:spacing w:val="-1"/>
              </w:rPr>
              <w:t>令第101号)第三十四条</w:t>
            </w:r>
          </w:p>
          <w:p>
            <w:pPr>
              <w:pStyle w:val="5"/>
              <w:spacing w:before="2" w:line="223" w:lineRule="auto"/>
              <w:ind w:left="24" w:leftChars="0" w:right="123" w:rightChars="0" w:firstLine="10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t>《山西省城乡环境综合治理条例》(2017年7  月4日山西省第十二届人大常委会第三十九次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会议通过)第五十九条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spacing w:line="31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1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4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4" w:lineRule="auto"/>
              <w:ind w:left="109" w:leftChars="0" w:right="94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1"/>
              </w:rPr>
              <w:t>山中乡人民政府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pStyle w:val="5"/>
              <w:spacing w:before="72" w:line="18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97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对损坏村庄和集镇的房屋、公共设施或乱堆粪便、垃圾、柴草，破坏村容乡貌和环境卫生的行政处罚。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</w:t>
            </w:r>
          </w:p>
        </w:tc>
        <w:tc>
          <w:tcPr>
            <w:tcW w:w="3661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《村庄和集镇规划建设管理条例》（中华人民共和国国务院令第116号）第三十九条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pStyle w:val="5"/>
              <w:spacing w:before="244" w:line="223" w:lineRule="auto"/>
              <w:ind w:right="196" w:rightChars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县住建局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pStyle w:val="5"/>
              <w:spacing w:before="72" w:line="214" w:lineRule="auto"/>
              <w:ind w:right="94" w:rightChars="0"/>
              <w:jc w:val="both"/>
              <w:rPr>
                <w:spacing w:val="1"/>
              </w:rPr>
            </w:pPr>
            <w:r>
              <w:rPr>
                <w:spacing w:val="1"/>
              </w:rPr>
              <w:t>山中乡人民政府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38BA"/>
    <w:rsid w:val="511745E8"/>
    <w:rsid w:val="53B91B5E"/>
    <w:rsid w:val="63E938BA"/>
    <w:rsid w:val="7BCD4F99"/>
    <w:rsid w:val="8FFBD81E"/>
    <w:rsid w:val="FEF4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618</Characters>
  <Lines>0</Lines>
  <Paragraphs>0</Paragraphs>
  <TotalTime>0</TotalTime>
  <ScaleCrop>false</ScaleCrop>
  <LinksUpToDate>false</LinksUpToDate>
  <CharactersWithSpaces>642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2025-08-19T13:42:00Z</dcterms:created>
  <dc:creator>WPS_1523787725</dc:creator>
  <cp:lastModifiedBy>baixin</cp:lastModifiedBy>
  <dcterms:modified xsi:type="dcterms:W3CDTF">2025-08-19T08:00:08Z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D0731F41E6860F8F09BCA36868066E7F_43</vt:lpwstr>
  </property>
  <property fmtid="{D5CDD505-2E9C-101B-9397-08002B2CF9AE}" pid="4" name="KSOTemplateDocerSaveRecord">
    <vt:lpwstr>eyJoZGlkIjoiY2JkNzQ1ZDUyZWMyYjhjOWNhMjhlNzlhNWNlY2UyNzEiLCJ1c2VySWQiOiIzNjIyODA2NzgifQ==</vt:lpwstr>
  </property>
</Properties>
</file>